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391"/>
        <w:gridCol w:w="582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05D5C" w:rsidRDefault="00800488" w:rsidP="00A978C7">
            <w:pPr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 </w:t>
            </w:r>
            <w:r w:rsidR="00A978C7">
              <w:rPr>
                <w:color w:val="000000"/>
                <w:sz w:val="20"/>
                <w:szCs w:val="20"/>
                <w:lang w:val="en-US"/>
              </w:rPr>
              <w:t>CHE</w:t>
            </w:r>
            <w:r w:rsidR="00805D5C">
              <w:rPr>
                <w:color w:val="000000"/>
                <w:sz w:val="20"/>
                <w:szCs w:val="20"/>
                <w:lang w:val="en-US"/>
              </w:rPr>
              <w:t>306 Mathematical M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odelling</w:t>
            </w:r>
          </w:p>
        </w:tc>
      </w:tr>
      <w:tr w:rsidR="00800488" w:rsidRPr="00831B93" w:rsidTr="00894038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805D5C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Mathematical modeling of physical and chemical processes. Applications of ordinary and partial differential equations in chemical engineering problems. Analytical and</w:t>
            </w:r>
            <w:r w:rsidR="00805D5C">
              <w:rPr>
                <w:color w:val="000000"/>
                <w:sz w:val="20"/>
                <w:szCs w:val="20"/>
                <w:lang w:val="en-US"/>
              </w:rPr>
              <w:t xml:space="preserve"> computer techniques. Regression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 xml:space="preserve"> and experimental modeling.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Ingham, J., Dunn, I.J.,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Heinzle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E.,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Prenosil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>, J.E., “Chemical Engineering Dynamics: An Introduction to Modelling and Computer Simulation”, 3rd Ed., Wiley-India, 2013.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805D5C" w:rsidRDefault="004A5C27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• Bird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R.B.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., Warren E.S., Edwin N. L., “Transport Phenomena”, Wiley International Edition, 2002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05D5C" w:rsidRPr="00805D5C">
              <w:rPr>
                <w:color w:val="000000"/>
                <w:sz w:val="20"/>
                <w:szCs w:val="20"/>
                <w:lang w:val="en-US"/>
              </w:rPr>
              <w:t>• Rice, R. C., Do, D., “Applied Mathematics and Modelling for Chemical Engineers”, 2nd Edition, John Wiley, NY,2012.</w:t>
            </w:r>
          </w:p>
          <w:p w:rsidR="00805D5C" w:rsidRPr="00805D5C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Hangos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K., Cameron, I., “Process Modelling and Model Analysis’’,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Acedemic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Press, 2001.</w:t>
            </w:r>
          </w:p>
          <w:p w:rsidR="00805D5C" w:rsidRPr="00805D5C" w:rsidRDefault="00805D5C" w:rsidP="005E5AB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•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Luyben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, W. L., “Process Modelling , Simulation and Control for Chemical     Engineering”, Mc </w:t>
            </w:r>
            <w:proofErr w:type="spellStart"/>
            <w:r w:rsidRPr="00805D5C">
              <w:rPr>
                <w:color w:val="000000"/>
                <w:sz w:val="20"/>
                <w:szCs w:val="20"/>
                <w:lang w:val="en-US"/>
              </w:rPr>
              <w:t>Graw</w:t>
            </w:r>
            <w:proofErr w:type="spellEnd"/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Hill, 1991.</w:t>
            </w:r>
          </w:p>
          <w:p w:rsidR="00800488" w:rsidRPr="00831B93" w:rsidRDefault="00800488" w:rsidP="004A5C27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4A5C27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bookmarkStart w:id="0" w:name="_GoBack"/>
            <w:bookmarkEnd w:id="0"/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  <w:p w:rsidR="00805D5C" w:rsidRPr="00831B93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There is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94038" w:rsidRDefault="005E5ABA" w:rsidP="005E5AB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5E5AB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To be able to establish and solve the necessary matter and energy balances for mathematical identification of basic chemical and physical systems</w:t>
            </w:r>
          </w:p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Demonstrate the necessity of numerical and analytical analysis techniques</w:t>
            </w:r>
          </w:p>
          <w:p w:rsidR="00805D5C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To solve the application of ordinary and partial differential equations to chemical engineering problems by using package programs (polymath, </w:t>
            </w:r>
            <w:proofErr w:type="spellStart"/>
            <w:r w:rsidRPr="004A5C27">
              <w:rPr>
                <w:color w:val="000000"/>
                <w:sz w:val="20"/>
                <w:szCs w:val="20"/>
                <w:lang w:val="en-US"/>
              </w:rPr>
              <w:t>matlab</w:t>
            </w:r>
            <w:proofErr w:type="spellEnd"/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 etc.)</w:t>
            </w:r>
          </w:p>
          <w:p w:rsidR="00800488" w:rsidRPr="004A5C27" w:rsidRDefault="00805D5C" w:rsidP="004A5C27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Experimental planning, development of data analysis skills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5D5C" w:rsidRPr="004A5C27" w:rsidRDefault="00805D5C" w:rsidP="004A5C27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>Ability to apply the knowledge of mathe</w:t>
            </w:r>
            <w:r w:rsidR="004A5C27" w:rsidRPr="004A5C27">
              <w:rPr>
                <w:color w:val="000000"/>
                <w:sz w:val="20"/>
                <w:szCs w:val="20"/>
                <w:lang w:val="en-US"/>
              </w:rPr>
              <w:t>matics, science and engineering</w:t>
            </w:r>
          </w:p>
          <w:p w:rsidR="00800488" w:rsidRPr="004A5C27" w:rsidRDefault="00805D5C" w:rsidP="004A5C27">
            <w:pPr>
              <w:pStyle w:val="ListeParagraf"/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4A5C27">
              <w:rPr>
                <w:color w:val="000000"/>
                <w:sz w:val="20"/>
                <w:szCs w:val="20"/>
                <w:lang w:val="en-US"/>
              </w:rPr>
              <w:t xml:space="preserve">To gain the ability to define a system, component or process in mathematical form, and to identify, formulate, and solve engineering </w:t>
            </w:r>
            <w:r w:rsidR="004A5C27" w:rsidRPr="004A5C27">
              <w:rPr>
                <w:color w:val="000000"/>
                <w:sz w:val="20"/>
                <w:szCs w:val="20"/>
                <w:lang w:val="en-US"/>
              </w:rPr>
              <w:t>problems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6470BF" w:rsidRPr="00A978C7" w:rsidRDefault="00BF7E9B" w:rsidP="00BF7E9B">
            <w:pPr>
              <w:pStyle w:val="ListeParagraf"/>
              <w:ind w:left="363" w:hanging="284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>1.</w:t>
            </w:r>
            <w:r w:rsidR="006470BF" w:rsidRPr="00A978C7">
              <w:rPr>
                <w:b/>
                <w:color w:val="000000"/>
                <w:sz w:val="20"/>
                <w:szCs w:val="20"/>
                <w:lang w:val="en-US"/>
              </w:rPr>
              <w:t xml:space="preserve"> Week</w:t>
            </w: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>:</w:t>
            </w:r>
            <w:r w:rsidR="00A978C7" w:rsidRPr="00A978C7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Definitions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use of mathematical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models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and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applications</w:t>
            </w:r>
          </w:p>
          <w:p w:rsidR="00894038" w:rsidRPr="00A978C7" w:rsidRDefault="00BF7E9B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>2-</w:t>
            </w:r>
            <w:r w:rsidR="00A978C7" w:rsidRPr="00A978C7">
              <w:rPr>
                <w:b/>
                <w:color w:val="000000"/>
                <w:sz w:val="20"/>
                <w:szCs w:val="20"/>
                <w:lang w:val="en-US"/>
              </w:rPr>
              <w:t>7</w:t>
            </w:r>
            <w:r w:rsidR="00A978C7">
              <w:rPr>
                <w:b/>
                <w:color w:val="000000"/>
                <w:sz w:val="20"/>
                <w:szCs w:val="20"/>
                <w:lang w:val="en-US"/>
              </w:rPr>
              <w:t>.</w:t>
            </w:r>
            <w:r w:rsidR="00A978C7" w:rsidRPr="00A978C7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Pr="00A978C7">
              <w:rPr>
                <w:b/>
                <w:color w:val="000000"/>
                <w:sz w:val="20"/>
                <w:szCs w:val="20"/>
                <w:lang w:val="en-US"/>
              </w:rPr>
              <w:t>Week:</w:t>
            </w:r>
            <w:r w:rsidR="00A978C7" w:rsidRPr="00A978C7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Macroscopic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modelling</w:t>
            </w:r>
            <w:proofErr w:type="spellEnd"/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of chemical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engineering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systems: Material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and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energy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equations in steady-state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and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unsteady-state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systems</w:t>
            </w:r>
          </w:p>
          <w:p w:rsidR="00894038" w:rsidRPr="00A978C7" w:rsidRDefault="00894038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8-1</w:t>
            </w:r>
            <w:r w:rsidR="00A978C7"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2</w:t>
            </w:r>
            <w:r w:rsidR="00A978C7">
              <w:rPr>
                <w:b/>
                <w:color w:val="000000" w:themeColor="text1"/>
                <w:sz w:val="20"/>
                <w:szCs w:val="20"/>
                <w:lang w:val="en-US"/>
              </w:rPr>
              <w:t>.</w:t>
            </w: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Week</w:t>
            </w:r>
            <w:r w:rsidR="00BF7E9B"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A978C7">
              <w:rPr>
                <w:rFonts w:ascii="Arial" w:hAnsi="Arial" w:cs="Arial"/>
                <w:b/>
                <w:color w:val="505050"/>
                <w:shd w:val="clear" w:color="auto" w:fill="FFFFFF"/>
                <w:lang w:val="en-US"/>
              </w:rPr>
              <w:t> 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Microscopic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modeling: Development and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applications of shell momentum balances, shell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mass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bala</w:t>
            </w:r>
            <w:r w:rsidR="004A5C2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nces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4A5C2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and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4A5C2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shell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4A5C2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energy</w:t>
            </w:r>
            <w:r w:rsidR="00A978C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4A5C27" w:rsidRPr="00A978C7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balances</w:t>
            </w:r>
          </w:p>
          <w:p w:rsidR="00894038" w:rsidRPr="00A978C7" w:rsidRDefault="00894038" w:rsidP="00BF7E9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BF7E9B"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3</w:t>
            </w:r>
            <w:r w:rsidR="00B00F8B"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.</w:t>
            </w: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Week</w:t>
            </w:r>
            <w:r w:rsidR="00A978C7">
              <w:rPr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  Experimental modeling: </w:t>
            </w:r>
            <w:r w:rsidR="00BF7E9B" w:rsidRPr="00A978C7">
              <w:rPr>
                <w:color w:val="000000" w:themeColor="text1"/>
                <w:sz w:val="20"/>
                <w:szCs w:val="20"/>
                <w:lang w:val="en-US"/>
              </w:rPr>
              <w:t>E</w:t>
            </w:r>
            <w:r w:rsidRPr="00A978C7">
              <w:rPr>
                <w:color w:val="000000" w:themeColor="text1"/>
                <w:sz w:val="20"/>
                <w:szCs w:val="20"/>
                <w:lang w:val="en-US"/>
              </w:rPr>
              <w:t>xperimental planning, data analysis</w:t>
            </w:r>
          </w:p>
          <w:p w:rsidR="00800488" w:rsidRPr="00894038" w:rsidRDefault="00BF7E9B" w:rsidP="00B00F8B">
            <w:pPr>
              <w:pStyle w:val="ListeParagraf"/>
              <w:ind w:left="363" w:hanging="284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B00F8B"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4</w:t>
            </w:r>
            <w:r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 w:rsidR="004A5C27" w:rsidRPr="00A978C7">
              <w:rPr>
                <w:b/>
                <w:color w:val="000000" w:themeColor="text1"/>
                <w:sz w:val="20"/>
                <w:szCs w:val="20"/>
                <w:lang w:val="en-US"/>
              </w:rPr>
              <w:t>Week:</w:t>
            </w:r>
            <w:r w:rsidR="00A978C7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894038"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Application of partial </w:t>
            </w:r>
            <w:proofErr w:type="spellStart"/>
            <w:r w:rsidR="00894038" w:rsidRPr="00A978C7">
              <w:rPr>
                <w:color w:val="000000" w:themeColor="text1"/>
                <w:sz w:val="20"/>
                <w:szCs w:val="20"/>
                <w:lang w:val="en-US"/>
              </w:rPr>
              <w:t>differantial</w:t>
            </w:r>
            <w:proofErr w:type="spellEnd"/>
            <w:r w:rsidR="00894038"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 equations to th</w:t>
            </w:r>
            <w:r w:rsidRPr="00A978C7">
              <w:rPr>
                <w:color w:val="000000" w:themeColor="text1"/>
                <w:sz w:val="20"/>
                <w:szCs w:val="20"/>
                <w:lang w:val="en-US"/>
              </w:rPr>
              <w:t>e</w:t>
            </w:r>
            <w:r w:rsidR="004A5C27" w:rsidRPr="00A978C7">
              <w:rPr>
                <w:color w:val="000000" w:themeColor="text1"/>
                <w:sz w:val="20"/>
                <w:szCs w:val="20"/>
                <w:lang w:val="en-US"/>
              </w:rPr>
              <w:t xml:space="preserve"> chemical engineering problems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894038" w:rsidP="008940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Homeworks</w:t>
            </w:r>
            <w:proofErr w:type="spellEnd"/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BE4187" w:rsidRDefault="004A5C27" w:rsidP="004A5C2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BE4187" w:rsidRDefault="004A5C27" w:rsidP="004A5C27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A5C27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E65FA8" w:rsidRDefault="004A5C27" w:rsidP="004A5C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A5C27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A5C27" w:rsidRPr="00831B93" w:rsidRDefault="004A5C27" w:rsidP="004A5C27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2"/>
              <w:gridCol w:w="750"/>
              <w:gridCol w:w="841"/>
              <w:gridCol w:w="976"/>
            </w:tblGrid>
            <w:tr w:rsidR="009C7A93" w:rsidRPr="00831B93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A978C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978C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978C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A978C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F82E3C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F82E3C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Default="00F82E3C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</w:tr>
            <w:tr w:rsidR="00F82E3C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2E3C" w:rsidRPr="00831B93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2E3C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2E3C" w:rsidRPr="00831B93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2E3C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2E3C" w:rsidRPr="00831B93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F82E3C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82E3C" w:rsidRPr="00831B93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F82E3C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82E3C" w:rsidRPr="00831B93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140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5.6</w:t>
                  </w:r>
                </w:p>
              </w:tc>
            </w:tr>
            <w:tr w:rsidR="00026912" w:rsidRPr="00831B93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26912" w:rsidRPr="00831B93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26912" w:rsidRPr="003F5AB5" w:rsidRDefault="00026912" w:rsidP="00A978C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607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35"/>
              <w:gridCol w:w="3855"/>
              <w:gridCol w:w="314"/>
              <w:gridCol w:w="314"/>
              <w:gridCol w:w="314"/>
              <w:gridCol w:w="256"/>
              <w:gridCol w:w="283"/>
            </w:tblGrid>
            <w:tr w:rsidR="005A42DA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42DA" w:rsidRPr="002B6840" w:rsidRDefault="005A42DA" w:rsidP="00A978C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identify, formulate, and solve complex engineering problems; ability to select and apply </w:t>
                  </w:r>
                  <w:r w:rsidRPr="00F82E3C">
                    <w:rPr>
                      <w:sz w:val="18"/>
                      <w:szCs w:val="18"/>
                      <w:lang w:val="en-US"/>
                    </w:rPr>
                    <w:lastRenderedPageBreak/>
                    <w:t>proper analysis and modeling methods for this purpose.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F82E3C" w:rsidRPr="002B6840" w:rsidTr="00F82E3C">
              <w:trPr>
                <w:trHeight w:val="300"/>
                <w:jc w:val="center"/>
              </w:trPr>
              <w:tc>
                <w:tcPr>
                  <w:tcW w:w="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2B6840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3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F82E3C" w:rsidRDefault="00F82E3C" w:rsidP="00F82E3C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F82E3C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82E3C" w:rsidRPr="009D7E45" w:rsidRDefault="00F82E3C" w:rsidP="00F82E3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H.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Canan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CABBAR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hcabbar@gazi.edu.tr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Prof. Dr. Ayla ALTINTEN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altinten@gazi.edu.tr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Muzaffer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BALBAŞI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E-mail: balbasi@gazi.edu.tr </w:t>
            </w:r>
          </w:p>
          <w:p w:rsidR="006643BA" w:rsidRDefault="006643BA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MÜRTEZAOĞLU</w:t>
            </w:r>
          </w:p>
          <w:p w:rsidR="002C0101" w:rsidRPr="002C0101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kirali@gazi.edu.tr</w:t>
            </w:r>
          </w:p>
          <w:p w:rsidR="006643BA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2C0101">
              <w:rPr>
                <w:color w:val="000000"/>
                <w:sz w:val="20"/>
                <w:szCs w:val="20"/>
                <w:lang w:val="en-US"/>
              </w:rPr>
              <w:t>Göksel</w:t>
            </w:r>
            <w:proofErr w:type="spellEnd"/>
            <w:r w:rsidR="006643BA">
              <w:rPr>
                <w:color w:val="000000"/>
                <w:sz w:val="20"/>
                <w:szCs w:val="20"/>
                <w:lang w:val="en-US"/>
              </w:rPr>
              <w:t xml:space="preserve"> ÖZKAN</w:t>
            </w:r>
          </w:p>
          <w:p w:rsidR="00800488" w:rsidRPr="00831B93" w:rsidRDefault="002C0101" w:rsidP="006643B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>E-mail: gozkan@gazi.edu.tr</w:t>
            </w:r>
          </w:p>
        </w:tc>
      </w:tr>
    </w:tbl>
    <w:p w:rsidR="00831005" w:rsidRPr="00831B93" w:rsidRDefault="00C14721">
      <w:pPr>
        <w:rPr>
          <w:lang w:val="en-US"/>
        </w:rPr>
      </w:pPr>
    </w:p>
    <w:sectPr w:rsidR="00831005" w:rsidRPr="00831B93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800488"/>
    <w:rsid w:val="000234F0"/>
    <w:rsid w:val="00026912"/>
    <w:rsid w:val="00031BA4"/>
    <w:rsid w:val="000720C3"/>
    <w:rsid w:val="000732C1"/>
    <w:rsid w:val="000B2776"/>
    <w:rsid w:val="00283F22"/>
    <w:rsid w:val="002C0101"/>
    <w:rsid w:val="00394804"/>
    <w:rsid w:val="00440BFA"/>
    <w:rsid w:val="004A5C27"/>
    <w:rsid w:val="004A68F7"/>
    <w:rsid w:val="00536BE8"/>
    <w:rsid w:val="0056569F"/>
    <w:rsid w:val="005A42DA"/>
    <w:rsid w:val="005C250D"/>
    <w:rsid w:val="005E5ABA"/>
    <w:rsid w:val="005F207A"/>
    <w:rsid w:val="006470BF"/>
    <w:rsid w:val="006643BA"/>
    <w:rsid w:val="006842CE"/>
    <w:rsid w:val="006E5D1E"/>
    <w:rsid w:val="007032D9"/>
    <w:rsid w:val="00724E19"/>
    <w:rsid w:val="0075466A"/>
    <w:rsid w:val="00774171"/>
    <w:rsid w:val="007B7BE3"/>
    <w:rsid w:val="00800488"/>
    <w:rsid w:val="00805D5C"/>
    <w:rsid w:val="00831B93"/>
    <w:rsid w:val="00894038"/>
    <w:rsid w:val="009039E3"/>
    <w:rsid w:val="009126FE"/>
    <w:rsid w:val="009B4B71"/>
    <w:rsid w:val="009C68A9"/>
    <w:rsid w:val="009C7A93"/>
    <w:rsid w:val="00A978C7"/>
    <w:rsid w:val="00AD460D"/>
    <w:rsid w:val="00B00F8B"/>
    <w:rsid w:val="00B75D5D"/>
    <w:rsid w:val="00BC3B96"/>
    <w:rsid w:val="00BD126D"/>
    <w:rsid w:val="00BE4599"/>
    <w:rsid w:val="00BF7E9B"/>
    <w:rsid w:val="00C14721"/>
    <w:rsid w:val="00C53BCF"/>
    <w:rsid w:val="00C76596"/>
    <w:rsid w:val="00CB1549"/>
    <w:rsid w:val="00DA6B01"/>
    <w:rsid w:val="00DA7720"/>
    <w:rsid w:val="00DD236A"/>
    <w:rsid w:val="00E56291"/>
    <w:rsid w:val="00EA250B"/>
    <w:rsid w:val="00EB42BC"/>
    <w:rsid w:val="00F36A4E"/>
    <w:rsid w:val="00F82E3C"/>
    <w:rsid w:val="00FA5C09"/>
    <w:rsid w:val="00FC46DD"/>
    <w:rsid w:val="00FF2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933</Words>
  <Characters>5322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dcterms:created xsi:type="dcterms:W3CDTF">2018-06-28T17:01:00Z</dcterms:created>
  <dcterms:modified xsi:type="dcterms:W3CDTF">2018-08-14T17:24:00Z</dcterms:modified>
</cp:coreProperties>
</file>